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38445" name="Рисунок 1" descr="cid:image001.png@01D51F9F.BAFAFE1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07.07.2020                                                                                                                         №384/2020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25697C" w:rsidR="00FE53B6">
        <w:rPr>
          <w:rtl w:val="0"/>
          <w:lang w:val="en"/>
        </w:rPr>
        <w:t>08.07.2020.</w:t>
      </w: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6A1DEB" w:rsidRPr="00C27BAD" w:rsidP="00C27BAD">
      <w:pPr>
        <w:pStyle w:val="ListParagraph"/>
        <w:widowControl w:val="0"/>
        <w:numPr>
          <w:ilvl w:val="0"/>
          <w:numId w:val="21"/>
        </w:numPr>
        <w:autoSpaceDE w:val="0"/>
        <w:autoSpaceDN w:val="0"/>
        <w:bidi w:val="0"/>
        <w:adjustRightInd w:val="0"/>
        <w:spacing w:after="0" w:line="240" w:lineRule="auto"/>
        <w:rPr>
          <w:b/>
          <w:bCs/>
        </w:rPr>
      </w:pPr>
      <w:r w:rsidRPr="00C27BAD">
        <w:rPr>
          <w:rFonts w:ascii="Times New Roman" w:hAnsi="Times New Roman"/>
          <w:i/>
          <w:sz w:val="24"/>
          <w:szCs w:val="24"/>
          <w:rtl w:val="0"/>
          <w:lang w:val="en"/>
        </w:rPr>
        <w:t>On the composition of the Company's Board of Directors Committees.</w:t>
      </w:r>
    </w:p>
    <w:p w:rsidR="00804BCC" w:rsidRPr="00CD5077" w:rsidP="00EB59CE">
      <w:pPr>
        <w:widowControl w:val="0"/>
        <w:autoSpaceDE w:val="0"/>
        <w:autoSpaceDN w:val="0"/>
        <w:adjustRightInd w:val="0"/>
        <w:jc w:val="center"/>
        <w:rPr>
          <w:b/>
          <w:bCs/>
        </w:rPr>
      </w:pPr>
    </w:p>
    <w:p w:rsidR="006A1DEB" w:rsidRPr="00661BED" w:rsidP="006A1DEB">
      <w:pPr>
        <w:shd w:val="clear" w:color="auto" w:fill="FFFFFF"/>
        <w:tabs>
          <w:tab w:val="left" w:pos="993"/>
        </w:tabs>
        <w:autoSpaceDN w:val="0"/>
        <w:bidi w:val="0"/>
        <w:jc w:val="both"/>
        <w:rPr>
          <w:b/>
        </w:rPr>
      </w:pPr>
      <w:r w:rsidRPr="004D7CC3">
        <w:rPr>
          <w:b/>
          <w:caps/>
          <w:rtl w:val="0"/>
          <w:lang w:val="en"/>
        </w:rPr>
        <w:t>Item No. 1:</w:t>
      </w:r>
      <w:r w:rsidRPr="003F138B" w:rsidR="00804BCC">
        <w:rPr>
          <w:b/>
          <w:rtl w:val="0"/>
          <w:lang w:val="en"/>
        </w:rPr>
        <w:t xml:space="preserve"> On the composition of the Company's Board of Directors Committees.</w:t>
      </w:r>
    </w:p>
    <w:p w:rsidR="006A1DEB" w:rsidP="006A1DEB">
      <w:pPr>
        <w:widowControl w:val="0"/>
        <w:bidi w:val="0"/>
        <w:jc w:val="both"/>
        <w:rPr>
          <w:b/>
          <w:u w:val="single"/>
        </w:rPr>
      </w:pPr>
      <w:r w:rsidRPr="004D7CC3">
        <w:rPr>
          <w:b/>
          <w:u w:val="single"/>
          <w:rtl w:val="0"/>
          <w:lang w:val="en"/>
        </w:rPr>
        <w:t>RESOLUTION:</w:t>
      </w:r>
    </w:p>
    <w:p w:rsidR="00804BCC" w:rsidRPr="003F138B" w:rsidP="00804BCC">
      <w:pPr>
        <w:widowControl w:val="0"/>
        <w:tabs>
          <w:tab w:val="left" w:pos="540"/>
          <w:tab w:val="left" w:pos="993"/>
        </w:tabs>
        <w:bidi w:val="0"/>
        <w:ind w:firstLine="567"/>
        <w:contextualSpacing/>
        <w:jc w:val="both"/>
        <w:rPr>
          <w:color w:val="000000"/>
        </w:rPr>
      </w:pPr>
      <w:r w:rsidRPr="003F138B">
        <w:rPr>
          <w:rFonts w:eastAsia="Calibri"/>
          <w:rtl w:val="0"/>
          <w:lang w:val="en" w:eastAsia="en-US"/>
        </w:rPr>
        <w:t xml:space="preserve">1.1. </w:t>
      </w:r>
      <w:r w:rsidRPr="003F138B">
        <w:rPr>
          <w:color w:val="000000"/>
          <w:rtl w:val="0"/>
          <w:lang w:val="en"/>
        </w:rPr>
        <w:t>Determine the quantitative composition of the Audit Committee of the Company’s Board of Directors - 3 (Three) persons.</w:t>
      </w:r>
    </w:p>
    <w:p w:rsidR="00804BCC" w:rsidRPr="004D7CC3" w:rsidP="006A1DEB">
      <w:pPr>
        <w:widowControl w:val="0"/>
        <w:jc w:val="both"/>
        <w:rPr>
          <w:b/>
          <w:u w:val="single"/>
        </w:rPr>
      </w:pPr>
    </w:p>
    <w:p w:rsidR="006A1DEB" w:rsidRPr="00373DE4" w:rsidP="006A1DE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6A1DEB"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6A1DEB"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6A1DEB"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6A1DEB" w:rsidRPr="00373DE4" w:rsidP="00804BCC">
            <w:pPr>
              <w:pStyle w:val="BodyText"/>
              <w:widowControl w:val="0"/>
              <w:bidi w:val="0"/>
              <w:rPr>
                <w:b/>
                <w:bCs/>
                <w:sz w:val="24"/>
                <w:szCs w:val="24"/>
              </w:rPr>
            </w:pPr>
            <w:r>
              <w:rPr>
                <w:b/>
                <w:bCs/>
                <w:sz w:val="24"/>
                <w:szCs w:val="24"/>
                <w:rtl w:val="0"/>
                <w:lang w:val="en"/>
              </w:rPr>
              <w:t>-</w:t>
            </w:r>
          </w:p>
        </w:tc>
        <w:tc>
          <w:tcPr>
            <w:tcW w:w="1273" w:type="pct"/>
          </w:tcPr>
          <w:p w:rsidR="006A1DEB"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6A1DEB"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6A1DEB"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6A1DEB"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6A1DEB"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6A1DEB"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6A1DEB"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6A1DEB" w:rsidRPr="00373DE4" w:rsidP="00804BCC">
            <w:pPr>
              <w:pStyle w:val="BodyText"/>
              <w:widowControl w:val="0"/>
              <w:bidi w:val="0"/>
              <w:rPr>
                <w:b/>
                <w:bCs/>
                <w:sz w:val="24"/>
                <w:szCs w:val="24"/>
              </w:rPr>
            </w:pPr>
            <w:r>
              <w:rPr>
                <w:b/>
                <w:bCs/>
                <w:sz w:val="24"/>
                <w:szCs w:val="24"/>
                <w:rtl w:val="0"/>
                <w:lang w:val="en"/>
              </w:rPr>
              <w:t>-</w:t>
            </w:r>
          </w:p>
        </w:tc>
        <w:tc>
          <w:tcPr>
            <w:tcW w:w="1273" w:type="pct"/>
          </w:tcPr>
          <w:p w:rsidR="006A1DEB"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6A1DEB"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6A1DEB"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804BCC" w:rsidRPr="003F138B" w:rsidP="00804BCC">
      <w:pPr>
        <w:widowControl w:val="0"/>
        <w:tabs>
          <w:tab w:val="left" w:pos="540"/>
          <w:tab w:val="left" w:pos="993"/>
        </w:tabs>
        <w:bidi w:val="0"/>
        <w:ind w:firstLine="567"/>
        <w:contextualSpacing/>
        <w:jc w:val="both"/>
        <w:rPr>
          <w:color w:val="000000"/>
        </w:rPr>
      </w:pPr>
      <w:r w:rsidRPr="003F138B">
        <w:rPr>
          <w:color w:val="000000"/>
          <w:rtl w:val="0"/>
          <w:lang w:val="en"/>
        </w:rPr>
        <w:t>1.2. Elect the following members of the Audit Committee of the Company's Board of Directors:</w:t>
      </w:r>
      <w:r>
        <w:rPr>
          <w:rStyle w:val="FootnoteReference"/>
        </w:rPr>
        <w:footnoteReference w:id="2"/>
      </w: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3F138B" w:rsidP="00804BCC">
            <w:pPr>
              <w:widowControl w:val="0"/>
              <w:tabs>
                <w:tab w:val="left" w:pos="540"/>
                <w:tab w:val="left" w:pos="993"/>
              </w:tabs>
              <w:bidi w:val="0"/>
              <w:contextualSpacing/>
              <w:jc w:val="center"/>
              <w:rPr>
                <w:color w:val="000000"/>
              </w:rPr>
            </w:pPr>
            <w:r w:rsidRPr="003F138B">
              <w:rPr>
                <w:color w:val="000000"/>
                <w:rtl w:val="0"/>
                <w:lang w:val="en"/>
              </w:rPr>
              <w:t>1</w:t>
            </w:r>
          </w:p>
        </w:tc>
        <w:tc>
          <w:tcPr>
            <w:tcW w:w="2835" w:type="dxa"/>
            <w:vAlign w:val="center"/>
          </w:tcPr>
          <w:p w:rsidR="00804BCC" w:rsidP="00804BCC">
            <w:pPr>
              <w:widowControl w:val="0"/>
              <w:bidi w:val="0"/>
            </w:pPr>
            <w:r w:rsidRPr="003F138B">
              <w:rPr>
                <w:rtl w:val="0"/>
                <w:lang w:val="en"/>
              </w:rPr>
              <w:t xml:space="preserve">Grebtsov </w:t>
            </w:r>
          </w:p>
          <w:p w:rsidR="00804BCC" w:rsidRPr="003F138B" w:rsidP="00804BCC">
            <w:pPr>
              <w:widowControl w:val="0"/>
              <w:bidi w:val="0"/>
              <w:rPr>
                <w:color w:val="000000"/>
              </w:rPr>
            </w:pPr>
            <w:r w:rsidRPr="003F138B">
              <w:rPr>
                <w:rtl w:val="0"/>
                <w:lang w:val="en"/>
              </w:rPr>
              <w:t>Pavel Vladimirovich</w:t>
            </w:r>
          </w:p>
        </w:tc>
        <w:tc>
          <w:tcPr>
            <w:tcW w:w="5954" w:type="dxa"/>
            <w:vAlign w:val="center"/>
          </w:tcPr>
          <w:p w:rsidR="00804BCC" w:rsidRPr="003F138B" w:rsidP="00804BCC">
            <w:pPr>
              <w:widowControl w:val="0"/>
              <w:bidi w:val="0"/>
              <w:jc w:val="both"/>
              <w:rPr>
                <w:color w:val="000000"/>
              </w:rPr>
            </w:pPr>
            <w:r w:rsidRPr="003F138B">
              <w:rPr>
                <w:color w:val="000000"/>
                <w:rtl w:val="0"/>
                <w:lang w:val="en"/>
              </w:rPr>
              <w:t>Deputy General Director for Economics and Finance of Rosseti South PJSC</w:t>
            </w:r>
          </w:p>
        </w:tc>
      </w:tr>
    </w:tbl>
    <w:p w:rsidR="00804BCC" w:rsidP="00804BCC">
      <w:pPr>
        <w:widowControl w:val="0"/>
        <w:tabs>
          <w:tab w:val="left" w:pos="567"/>
          <w:tab w:val="left" w:pos="1134"/>
        </w:tabs>
        <w:autoSpaceDE w:val="0"/>
        <w:autoSpaceDN w:val="0"/>
        <w:adjustRightInd w:val="0"/>
        <w:jc w:val="both"/>
        <w:rPr>
          <w:b/>
          <w:color w:val="000000" w:themeColor="text1"/>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p w:rsidR="00804BCC"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3F138B" w:rsidP="00804BCC">
            <w:pPr>
              <w:widowControl w:val="0"/>
              <w:tabs>
                <w:tab w:val="left" w:pos="540"/>
                <w:tab w:val="left" w:pos="993"/>
              </w:tabs>
              <w:bidi w:val="0"/>
              <w:contextualSpacing/>
              <w:jc w:val="center"/>
              <w:rPr>
                <w:color w:val="000000"/>
              </w:rPr>
            </w:pPr>
            <w:r w:rsidRPr="003F138B">
              <w:rPr>
                <w:color w:val="000000"/>
                <w:rtl w:val="0"/>
                <w:lang w:val="en"/>
              </w:rPr>
              <w:t>2</w:t>
            </w:r>
          </w:p>
        </w:tc>
        <w:tc>
          <w:tcPr>
            <w:tcW w:w="2835" w:type="dxa"/>
            <w:vAlign w:val="center"/>
          </w:tcPr>
          <w:p w:rsidR="00804BCC" w:rsidP="00804BCC">
            <w:pPr>
              <w:bidi w:val="0"/>
              <w:rPr>
                <w:color w:val="000000"/>
              </w:rPr>
            </w:pPr>
            <w:r w:rsidRPr="003F138B">
              <w:rPr>
                <w:color w:val="000000"/>
                <w:rtl w:val="0"/>
                <w:lang w:val="en"/>
              </w:rPr>
              <w:t xml:space="preserve">Kapitonov </w:t>
            </w:r>
          </w:p>
          <w:p w:rsidR="00804BCC" w:rsidRPr="003F138B" w:rsidP="00804BCC">
            <w:pPr>
              <w:bidi w:val="0"/>
              <w:rPr>
                <w:color w:val="000000"/>
              </w:rPr>
            </w:pPr>
            <w:r w:rsidRPr="003F138B">
              <w:rPr>
                <w:color w:val="000000"/>
                <w:rtl w:val="0"/>
                <w:lang w:val="en"/>
              </w:rPr>
              <w:t>Vladislav Albertovich</w:t>
            </w:r>
          </w:p>
        </w:tc>
        <w:tc>
          <w:tcPr>
            <w:tcW w:w="5954" w:type="dxa"/>
            <w:vAlign w:val="center"/>
          </w:tcPr>
          <w:p w:rsidR="00804BCC" w:rsidRPr="003F138B" w:rsidP="00804BCC">
            <w:pPr>
              <w:widowControl w:val="0"/>
              <w:bidi w:val="0"/>
              <w:jc w:val="both"/>
            </w:pPr>
            <w:r w:rsidRPr="003F138B">
              <w:rPr>
                <w:bCs/>
                <w:rtl w:val="0"/>
                <w:lang w:val="en"/>
              </w:rPr>
              <w:t>Corporate Finance Director of Rosseti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3F138B" w:rsidP="00804BCC">
            <w:pPr>
              <w:widowControl w:val="0"/>
              <w:tabs>
                <w:tab w:val="left" w:pos="540"/>
                <w:tab w:val="left" w:pos="993"/>
              </w:tabs>
              <w:bidi w:val="0"/>
              <w:contextualSpacing/>
              <w:jc w:val="center"/>
              <w:rPr>
                <w:color w:val="000000"/>
              </w:rPr>
            </w:pPr>
            <w:r w:rsidRPr="003F138B">
              <w:rPr>
                <w:color w:val="000000"/>
                <w:rtl w:val="0"/>
                <w:lang w:val="en"/>
              </w:rPr>
              <w:t>3</w:t>
            </w:r>
          </w:p>
        </w:tc>
        <w:tc>
          <w:tcPr>
            <w:tcW w:w="2835" w:type="dxa"/>
            <w:vAlign w:val="center"/>
          </w:tcPr>
          <w:p w:rsidR="00804BCC" w:rsidP="00804BCC">
            <w:pPr>
              <w:bidi w:val="0"/>
              <w:rPr>
                <w:color w:val="000000"/>
              </w:rPr>
            </w:pPr>
            <w:r w:rsidRPr="003F138B">
              <w:rPr>
                <w:color w:val="000000"/>
                <w:rtl w:val="0"/>
                <w:lang w:val="en"/>
              </w:rPr>
              <w:t xml:space="preserve">Korotkova </w:t>
            </w:r>
          </w:p>
          <w:p w:rsidR="00804BCC" w:rsidRPr="003F138B" w:rsidP="00804BCC">
            <w:pPr>
              <w:bidi w:val="0"/>
              <w:rPr>
                <w:color w:val="000000"/>
              </w:rPr>
            </w:pPr>
            <w:r w:rsidRPr="003F138B">
              <w:rPr>
                <w:color w:val="000000"/>
                <w:rtl w:val="0"/>
                <w:lang w:val="en"/>
              </w:rPr>
              <w:t xml:space="preserve">Maria Vyacheslavna </w:t>
            </w:r>
          </w:p>
        </w:tc>
        <w:tc>
          <w:tcPr>
            <w:tcW w:w="5954" w:type="dxa"/>
            <w:vAlign w:val="center"/>
          </w:tcPr>
          <w:p w:rsidR="00804BCC" w:rsidRPr="003F138B" w:rsidP="00804BCC">
            <w:pPr>
              <w:widowControl w:val="0"/>
              <w:bidi w:val="0"/>
              <w:jc w:val="both"/>
              <w:rPr>
                <w:bCs/>
              </w:rPr>
            </w:pPr>
            <w:r w:rsidRPr="003F138B">
              <w:rPr>
                <w:bCs/>
                <w:rtl w:val="0"/>
                <w:lang w:val="en"/>
              </w:rPr>
              <w:t>Director of MKS LLC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rPr>
          <w:trHeight w:val="544"/>
        </w:trPr>
        <w:tc>
          <w:tcPr>
            <w:tcW w:w="704" w:type="dxa"/>
            <w:vAlign w:val="center"/>
          </w:tcPr>
          <w:p w:rsidR="00804BCC" w:rsidRPr="003F138B" w:rsidP="00804BCC">
            <w:pPr>
              <w:widowControl w:val="0"/>
              <w:tabs>
                <w:tab w:val="left" w:pos="540"/>
                <w:tab w:val="left" w:pos="993"/>
              </w:tabs>
              <w:bidi w:val="0"/>
              <w:contextualSpacing/>
              <w:jc w:val="center"/>
              <w:rPr>
                <w:color w:val="000000"/>
              </w:rPr>
            </w:pPr>
            <w:r w:rsidRPr="003F138B">
              <w:rPr>
                <w:color w:val="000000"/>
                <w:rtl w:val="0"/>
                <w:lang w:val="en"/>
              </w:rPr>
              <w:t>4</w:t>
            </w:r>
          </w:p>
        </w:tc>
        <w:tc>
          <w:tcPr>
            <w:tcW w:w="2835" w:type="dxa"/>
            <w:vAlign w:val="center"/>
          </w:tcPr>
          <w:p w:rsidR="00804BCC" w:rsidP="00804BCC">
            <w:pPr>
              <w:bidi w:val="0"/>
              <w:rPr>
                <w:color w:val="000000"/>
              </w:rPr>
            </w:pPr>
            <w:r w:rsidRPr="003F138B">
              <w:rPr>
                <w:color w:val="000000"/>
                <w:rtl w:val="0"/>
                <w:lang w:val="en"/>
              </w:rPr>
              <w:t xml:space="preserve">Zarkhin </w:t>
            </w:r>
          </w:p>
          <w:p w:rsidR="00804BCC" w:rsidRPr="003F138B" w:rsidP="00804BCC">
            <w:pPr>
              <w:bidi w:val="0"/>
              <w:rPr>
                <w:color w:val="000000"/>
              </w:rPr>
            </w:pPr>
            <w:r w:rsidRPr="003F138B">
              <w:rPr>
                <w:color w:val="000000"/>
                <w:rtl w:val="0"/>
                <w:lang w:val="en"/>
              </w:rPr>
              <w:t>Vitaliy Yuryevich</w:t>
            </w:r>
          </w:p>
        </w:tc>
        <w:tc>
          <w:tcPr>
            <w:tcW w:w="5954" w:type="dxa"/>
            <w:vAlign w:val="center"/>
          </w:tcPr>
          <w:p w:rsidR="00804BCC" w:rsidRPr="003F138B" w:rsidP="00804BCC">
            <w:pPr>
              <w:widowControl w:val="0"/>
              <w:bidi w:val="0"/>
              <w:jc w:val="both"/>
            </w:pPr>
            <w:r w:rsidRPr="003F138B">
              <w:rPr>
                <w:rtl w:val="0"/>
                <w:lang w:val="en"/>
              </w:rPr>
              <w:t>Member of the Board of Directors, Rosseti South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"ABSTAINED"</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"ABSTAINED"</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p w:rsidR="00804BCC" w:rsidRPr="0084203A" w:rsidP="00804BCC">
      <w:pPr>
        <w:widowControl w:val="0"/>
        <w:bidi w:val="0"/>
        <w:ind w:firstLine="567"/>
        <w:jc w:val="both"/>
      </w:pPr>
      <w:r w:rsidRPr="0084203A">
        <w:rPr>
          <w:rtl w:val="0"/>
          <w:lang w:val="en"/>
        </w:rPr>
        <w:t>1.3. Elect Maria Vyacheslavna Korotkova as Chairman of the Audit Committee of the Company's Board of Directors.</w:t>
      </w:r>
    </w:p>
    <w:p w:rsidR="00804BCC" w:rsidP="00804BCC">
      <w:pPr>
        <w:widowControl w:val="0"/>
        <w:tabs>
          <w:tab w:val="left" w:pos="567"/>
          <w:tab w:val="left" w:pos="1134"/>
        </w:tabs>
        <w:autoSpaceDE w:val="0"/>
        <w:autoSpaceDN w:val="0"/>
        <w:adjustRightInd w:val="0"/>
        <w:jc w:val="both"/>
        <w:rPr>
          <w:b/>
          <w:color w:val="000000" w:themeColor="text1"/>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p w:rsidR="00804BCC" w:rsidRPr="00012C33" w:rsidP="00804BCC">
      <w:pPr>
        <w:widowControl w:val="0"/>
        <w:tabs>
          <w:tab w:val="left" w:pos="540"/>
          <w:tab w:val="left" w:pos="993"/>
        </w:tabs>
        <w:bidi w:val="0"/>
        <w:ind w:firstLine="567"/>
        <w:contextualSpacing/>
        <w:jc w:val="both"/>
        <w:rPr>
          <w:color w:val="000000"/>
        </w:rPr>
      </w:pPr>
      <w:r w:rsidRPr="00012C33">
        <w:rPr>
          <w:rFonts w:eastAsia="Calibri"/>
          <w:rtl w:val="0"/>
          <w:lang w:val="en" w:eastAsia="en-US"/>
        </w:rPr>
        <w:t>2.</w:t>
      </w:r>
      <w:r w:rsidRPr="00012C33">
        <w:rPr>
          <w:color w:val="000000"/>
          <w:rtl w:val="0"/>
          <w:lang w:val="en"/>
        </w:rPr>
        <w:t>1.</w:t>
        <w:tab/>
        <w:t xml:space="preserve">Determine the quantitative composition of the </w:t>
      </w:r>
      <w:r w:rsidRPr="00012C33">
        <w:rPr>
          <w:rtl w:val="0"/>
          <w:lang w:val="en"/>
        </w:rPr>
        <w:t>HR and Remuneration Committee</w:t>
      </w:r>
      <w:r w:rsidRPr="00012C33">
        <w:rPr>
          <w:color w:val="000000"/>
          <w:rtl w:val="0"/>
          <w:lang w:val="en"/>
        </w:rPr>
        <w:t xml:space="preserve"> of the Company's Board of Directors - 3 (Three) persons.</w:t>
      </w:r>
    </w:p>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012C33" w:rsidP="00804BCC">
      <w:pPr>
        <w:widowControl w:val="0"/>
        <w:tabs>
          <w:tab w:val="left" w:pos="540"/>
          <w:tab w:val="left" w:pos="993"/>
        </w:tabs>
        <w:ind w:firstLine="567"/>
        <w:contextualSpacing/>
        <w:jc w:val="both"/>
        <w:rPr>
          <w:color w:val="000000"/>
        </w:rPr>
      </w:pPr>
    </w:p>
    <w:p w:rsidR="00804BCC" w:rsidP="00804BCC">
      <w:pPr>
        <w:widowControl w:val="0"/>
        <w:tabs>
          <w:tab w:val="left" w:pos="540"/>
          <w:tab w:val="left" w:pos="993"/>
        </w:tabs>
        <w:bidi w:val="0"/>
        <w:ind w:firstLine="567"/>
        <w:contextualSpacing/>
        <w:jc w:val="both"/>
      </w:pPr>
      <w:r w:rsidRPr="00012C33">
        <w:rPr>
          <w:color w:val="000000"/>
          <w:rtl w:val="0"/>
          <w:lang w:val="en"/>
        </w:rPr>
        <w:t>2.2.</w:t>
        <w:tab/>
        <w:t>Elect the following HR and Remuneration Committee of the Company's Board of Directors:</w:t>
      </w:r>
      <w:r>
        <w:rPr>
          <w:rStyle w:val="FootnoteReference"/>
        </w:rPr>
        <w:footnoteReference w:id="3"/>
      </w: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012C33" w:rsidP="00804BCC">
            <w:pPr>
              <w:widowControl w:val="0"/>
              <w:tabs>
                <w:tab w:val="left" w:pos="540"/>
                <w:tab w:val="left" w:pos="993"/>
              </w:tabs>
              <w:bidi w:val="0"/>
              <w:contextualSpacing/>
              <w:jc w:val="center"/>
              <w:rPr>
                <w:color w:val="000000"/>
              </w:rPr>
            </w:pPr>
            <w:r w:rsidRPr="00012C33">
              <w:rPr>
                <w:color w:val="000000"/>
                <w:rtl w:val="0"/>
                <w:lang w:val="en"/>
              </w:rPr>
              <w:t>1</w:t>
            </w:r>
          </w:p>
        </w:tc>
        <w:tc>
          <w:tcPr>
            <w:tcW w:w="2835" w:type="dxa"/>
            <w:vAlign w:val="center"/>
          </w:tcPr>
          <w:p w:rsidR="00804BCC" w:rsidP="00804BCC">
            <w:pPr>
              <w:bidi w:val="0"/>
              <w:rPr>
                <w:color w:val="000000"/>
              </w:rPr>
            </w:pPr>
            <w:r w:rsidRPr="00012C33">
              <w:rPr>
                <w:color w:val="000000"/>
                <w:rtl w:val="0"/>
                <w:lang w:val="en"/>
              </w:rPr>
              <w:t xml:space="preserve">Romanovskaya </w:t>
            </w:r>
          </w:p>
          <w:p w:rsidR="00804BCC" w:rsidRPr="00012C33" w:rsidP="00804BCC">
            <w:pPr>
              <w:bidi w:val="0"/>
              <w:rPr>
                <w:color w:val="000000"/>
              </w:rPr>
            </w:pPr>
            <w:r w:rsidRPr="00012C33">
              <w:rPr>
                <w:color w:val="000000"/>
                <w:rtl w:val="0"/>
                <w:lang w:val="en"/>
              </w:rPr>
              <w:t xml:space="preserve">Larisa Anatolyevna </w:t>
            </w:r>
          </w:p>
        </w:tc>
        <w:tc>
          <w:tcPr>
            <w:tcW w:w="5954" w:type="dxa"/>
            <w:vAlign w:val="center"/>
          </w:tcPr>
          <w:p w:rsidR="00804BCC" w:rsidRPr="00012C33" w:rsidP="00804BCC">
            <w:pPr>
              <w:widowControl w:val="0"/>
              <w:tabs>
                <w:tab w:val="left" w:pos="0"/>
                <w:tab w:val="left" w:pos="709"/>
              </w:tabs>
              <w:bidi w:val="0"/>
              <w:jc w:val="both"/>
            </w:pPr>
            <w:r w:rsidRPr="00012C33">
              <w:rPr>
                <w:rtl w:val="0"/>
                <w:lang w:val="en"/>
              </w:rPr>
              <w:t>First Deputy General Director of Rosseti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012C33" w:rsidP="00804BCC">
            <w:pPr>
              <w:widowControl w:val="0"/>
              <w:tabs>
                <w:tab w:val="left" w:pos="540"/>
                <w:tab w:val="left" w:pos="993"/>
              </w:tabs>
              <w:bidi w:val="0"/>
              <w:contextualSpacing/>
              <w:jc w:val="center"/>
              <w:rPr>
                <w:color w:val="000000"/>
              </w:rPr>
            </w:pPr>
            <w:r w:rsidRPr="00012C33">
              <w:rPr>
                <w:color w:val="000000"/>
                <w:rtl w:val="0"/>
                <w:lang w:val="en"/>
              </w:rPr>
              <w:t>2</w:t>
            </w:r>
          </w:p>
        </w:tc>
        <w:tc>
          <w:tcPr>
            <w:tcW w:w="2835" w:type="dxa"/>
            <w:vAlign w:val="center"/>
          </w:tcPr>
          <w:p w:rsidR="00804BCC" w:rsidRPr="00012C33" w:rsidP="00804BCC">
            <w:pPr>
              <w:bidi w:val="0"/>
              <w:rPr>
                <w:color w:val="000000"/>
              </w:rPr>
            </w:pPr>
            <w:r w:rsidRPr="00012C33">
              <w:rPr>
                <w:color w:val="000000"/>
                <w:rtl w:val="0"/>
                <w:lang w:val="en"/>
              </w:rPr>
              <w:t xml:space="preserve">Erpsher </w:t>
            </w:r>
          </w:p>
          <w:p w:rsidR="00804BCC" w:rsidRPr="00012C33" w:rsidP="00804BCC">
            <w:pPr>
              <w:bidi w:val="0"/>
              <w:rPr>
                <w:color w:val="000000"/>
              </w:rPr>
            </w:pPr>
            <w:r w:rsidRPr="00012C33">
              <w:rPr>
                <w:color w:val="000000"/>
                <w:rtl w:val="0"/>
                <w:lang w:val="en"/>
              </w:rPr>
              <w:t>Natalia Ilyinichna</w:t>
            </w:r>
          </w:p>
        </w:tc>
        <w:tc>
          <w:tcPr>
            <w:tcW w:w="5954" w:type="dxa"/>
            <w:vAlign w:val="center"/>
          </w:tcPr>
          <w:p w:rsidR="00804BCC" w:rsidRPr="00012C33" w:rsidP="00804BCC">
            <w:pPr>
              <w:widowControl w:val="0"/>
              <w:bidi w:val="0"/>
              <w:jc w:val="both"/>
            </w:pPr>
            <w:r w:rsidRPr="00012C33">
              <w:rPr>
                <w:rtl w:val="0"/>
                <w:lang w:val="en"/>
              </w:rPr>
              <w:t>Head of HR Selection and Development Office of HR Management Department of Rosseti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012C33"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rPr>
          <w:trHeight w:val="595"/>
        </w:trPr>
        <w:tc>
          <w:tcPr>
            <w:tcW w:w="704" w:type="dxa"/>
            <w:vAlign w:val="center"/>
          </w:tcPr>
          <w:p w:rsidR="00804BCC" w:rsidRPr="00012C33" w:rsidP="00804BCC">
            <w:pPr>
              <w:widowControl w:val="0"/>
              <w:tabs>
                <w:tab w:val="left" w:pos="540"/>
                <w:tab w:val="left" w:pos="993"/>
              </w:tabs>
              <w:bidi w:val="0"/>
              <w:contextualSpacing/>
              <w:jc w:val="center"/>
              <w:rPr>
                <w:color w:val="000000"/>
              </w:rPr>
            </w:pPr>
            <w:r w:rsidRPr="00012C33">
              <w:rPr>
                <w:color w:val="000000"/>
                <w:rtl w:val="0"/>
                <w:lang w:val="en"/>
              </w:rPr>
              <w:t>3</w:t>
            </w:r>
          </w:p>
        </w:tc>
        <w:tc>
          <w:tcPr>
            <w:tcW w:w="2835" w:type="dxa"/>
            <w:vAlign w:val="center"/>
          </w:tcPr>
          <w:p w:rsidR="003C737E" w:rsidP="00804BCC">
            <w:pPr>
              <w:bidi w:val="0"/>
              <w:rPr>
                <w:color w:val="000000"/>
              </w:rPr>
            </w:pPr>
            <w:r w:rsidRPr="00012C33">
              <w:rPr>
                <w:color w:val="000000"/>
                <w:rtl w:val="0"/>
                <w:lang w:val="en"/>
              </w:rPr>
              <w:t xml:space="preserve">Zarkhin </w:t>
            </w:r>
          </w:p>
          <w:p w:rsidR="00804BCC" w:rsidRPr="00012C33" w:rsidP="00804BCC">
            <w:pPr>
              <w:bidi w:val="0"/>
              <w:rPr>
                <w:color w:val="000000"/>
              </w:rPr>
            </w:pPr>
            <w:r w:rsidRPr="00012C33">
              <w:rPr>
                <w:color w:val="000000"/>
                <w:rtl w:val="0"/>
                <w:lang w:val="en"/>
              </w:rPr>
              <w:t>Vitaliy Yuryevich</w:t>
            </w:r>
          </w:p>
        </w:tc>
        <w:tc>
          <w:tcPr>
            <w:tcW w:w="5954" w:type="dxa"/>
            <w:vAlign w:val="center"/>
          </w:tcPr>
          <w:p w:rsidR="00804BCC" w:rsidRPr="00012C33" w:rsidP="00804BCC">
            <w:pPr>
              <w:widowControl w:val="0"/>
              <w:bidi w:val="0"/>
              <w:jc w:val="both"/>
            </w:pPr>
            <w:r w:rsidRPr="00012C33">
              <w:rPr>
                <w:rtl w:val="0"/>
                <w:lang w:val="en"/>
              </w:rPr>
              <w:t>Member of the Board of Directors, Rosseti South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012C33" w:rsidP="00804BCC">
      <w:pPr>
        <w:widowControl w:val="0"/>
        <w:suppressAutoHyphens/>
        <w:rPr>
          <w:b/>
        </w:rPr>
      </w:pPr>
    </w:p>
    <w:tbl>
      <w:tblPr>
        <w:tblStyle w:val="TableGrid"/>
        <w:tblW w:w="9634" w:type="dxa"/>
        <w:tblLook w:val="04A0"/>
      </w:tblPr>
      <w:tblGrid>
        <w:gridCol w:w="704"/>
        <w:gridCol w:w="2835"/>
        <w:gridCol w:w="6095"/>
      </w:tblGrid>
      <w:tr w:rsidTr="003C737E">
        <w:tblPrEx>
          <w:tblW w:w="9634" w:type="dxa"/>
          <w:tblLook w:val="04A0"/>
        </w:tblPrEx>
        <w:trPr>
          <w:trHeight w:val="595"/>
        </w:trPr>
        <w:tc>
          <w:tcPr>
            <w:tcW w:w="704" w:type="dxa"/>
            <w:vAlign w:val="center"/>
          </w:tcPr>
          <w:p w:rsidR="00804BCC" w:rsidRPr="00012C33" w:rsidP="00804BCC">
            <w:pPr>
              <w:widowControl w:val="0"/>
              <w:tabs>
                <w:tab w:val="left" w:pos="540"/>
                <w:tab w:val="left" w:pos="993"/>
              </w:tabs>
              <w:bidi w:val="0"/>
              <w:contextualSpacing/>
              <w:jc w:val="center"/>
              <w:rPr>
                <w:color w:val="000000"/>
              </w:rPr>
            </w:pPr>
            <w:r w:rsidRPr="00012C33">
              <w:rPr>
                <w:color w:val="000000"/>
                <w:rtl w:val="0"/>
                <w:lang w:val="en"/>
              </w:rPr>
              <w:t>4</w:t>
            </w:r>
          </w:p>
        </w:tc>
        <w:tc>
          <w:tcPr>
            <w:tcW w:w="2835" w:type="dxa"/>
            <w:vAlign w:val="center"/>
          </w:tcPr>
          <w:p w:rsidR="00804BCC" w:rsidRPr="00012C33" w:rsidP="00804BCC">
            <w:pPr>
              <w:bidi w:val="0"/>
              <w:rPr>
                <w:color w:val="000000"/>
              </w:rPr>
            </w:pPr>
            <w:r w:rsidRPr="00012C33">
              <w:rPr>
                <w:color w:val="000000"/>
                <w:rtl w:val="0"/>
                <w:lang w:val="en"/>
              </w:rPr>
              <w:t>Yulianna Khasanovna Dzhabrailova</w:t>
            </w:r>
          </w:p>
        </w:tc>
        <w:tc>
          <w:tcPr>
            <w:tcW w:w="6095" w:type="dxa"/>
            <w:vAlign w:val="center"/>
          </w:tcPr>
          <w:p w:rsidR="00804BCC" w:rsidRPr="00012C33" w:rsidP="00804BCC">
            <w:pPr>
              <w:widowControl w:val="0"/>
              <w:bidi w:val="0"/>
              <w:jc w:val="both"/>
            </w:pPr>
            <w:r w:rsidRPr="00012C33">
              <w:rPr>
                <w:rtl w:val="0"/>
                <w:lang w:val="en"/>
              </w:rPr>
              <w:t>Deputy General Director - Chief of Staff of Rosseti South PJSC</w:t>
            </w:r>
          </w:p>
        </w:tc>
      </w:tr>
    </w:tbl>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"ABSTAINED"</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"ABSTAINED"</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"ABSTAINED"</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25697C" w:rsidP="00804BCC">
            <w:pPr>
              <w:pStyle w:val="BodyText"/>
              <w:widowControl w:val="0"/>
              <w:bidi w:val="0"/>
              <w:ind w:right="-90"/>
              <w:jc w:val="both"/>
              <w:rPr>
                <w:bCs/>
                <w:sz w:val="24"/>
                <w:szCs w:val="24"/>
              </w:rPr>
            </w:pPr>
            <w:r w:rsidRPr="0025697C">
              <w:rPr>
                <w:bCs/>
                <w:sz w:val="24"/>
                <w:szCs w:val="24"/>
                <w:rtl w:val="0"/>
                <w:lang w:val="en"/>
              </w:rPr>
              <w:t>Ebzeev B.B.</w:t>
            </w:r>
          </w:p>
        </w:tc>
        <w:tc>
          <w:tcPr>
            <w:tcW w:w="150" w:type="pct"/>
          </w:tcPr>
          <w:p w:rsidR="00804BCC" w:rsidRPr="0025697C" w:rsidP="00804BCC">
            <w:pPr>
              <w:pStyle w:val="BodyText"/>
              <w:widowControl w:val="0"/>
              <w:bidi w:val="0"/>
              <w:rPr>
                <w:b/>
                <w:bCs/>
                <w:sz w:val="24"/>
                <w:szCs w:val="24"/>
              </w:rPr>
            </w:pPr>
            <w:r w:rsidRPr="0025697C">
              <w:rPr>
                <w:b/>
                <w:bCs/>
                <w:sz w:val="24"/>
                <w:szCs w:val="24"/>
                <w:rtl w:val="0"/>
                <w:lang w:val="en"/>
              </w:rPr>
              <w:t>-</w:t>
            </w:r>
          </w:p>
        </w:tc>
        <w:tc>
          <w:tcPr>
            <w:tcW w:w="1273" w:type="pct"/>
          </w:tcPr>
          <w:p w:rsidR="00804BCC" w:rsidRPr="0025697C" w:rsidP="00804BCC">
            <w:pPr>
              <w:pStyle w:val="BodyText"/>
              <w:widowControl w:val="0"/>
              <w:bidi w:val="0"/>
              <w:ind w:right="-41"/>
              <w:jc w:val="both"/>
              <w:rPr>
                <w:b/>
                <w:bCs/>
                <w:sz w:val="24"/>
                <w:szCs w:val="24"/>
              </w:rPr>
            </w:pPr>
            <w:r w:rsidRPr="0025697C">
              <w:rPr>
                <w:b/>
                <w:bCs/>
                <w:sz w:val="24"/>
                <w:szCs w:val="24"/>
                <w:rtl w:val="0"/>
                <w:lang w:val="en"/>
              </w:rPr>
              <w:t>"ABSTAINED"</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p w:rsidR="00804BCC" w:rsidRPr="0084203A" w:rsidP="00804BCC">
      <w:pPr>
        <w:widowControl w:val="0"/>
        <w:bidi w:val="0"/>
        <w:ind w:firstLine="567"/>
        <w:jc w:val="both"/>
      </w:pPr>
      <w:r w:rsidRPr="0084203A">
        <w:rPr>
          <w:rtl w:val="0"/>
          <w:lang w:val="en"/>
        </w:rPr>
        <w:t xml:space="preserve">2.3. Elect Larisa Anatolyevna Romanovskaya as a Chairman of the HR and Remuneration Committee of the Company's </w:t>
      </w:r>
      <w:r w:rsidRPr="0084203A">
        <w:rPr>
          <w:color w:val="000000"/>
          <w:rtl w:val="0"/>
          <w:lang w:val="en"/>
        </w:rPr>
        <w:t>Board of Directors.</w:t>
      </w:r>
    </w:p>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p w:rsidR="00804BCC" w:rsidRPr="0084203A" w:rsidP="00804BCC">
      <w:pPr>
        <w:widowControl w:val="0"/>
        <w:tabs>
          <w:tab w:val="left" w:pos="540"/>
          <w:tab w:val="left" w:pos="993"/>
        </w:tabs>
        <w:bidi w:val="0"/>
        <w:ind w:firstLine="567"/>
        <w:contextualSpacing/>
        <w:jc w:val="both"/>
        <w:rPr>
          <w:color w:val="000000"/>
        </w:rPr>
      </w:pPr>
      <w:r w:rsidRPr="0084203A">
        <w:rPr>
          <w:rtl w:val="0"/>
          <w:lang w:val="en"/>
        </w:rPr>
        <w:t>3.</w:t>
      </w:r>
      <w:r w:rsidRPr="0084203A">
        <w:rPr>
          <w:color w:val="000000"/>
          <w:rtl w:val="0"/>
          <w:lang w:val="en"/>
        </w:rPr>
        <w:t>1.</w:t>
        <w:tab/>
        <w:t xml:space="preserve">Determine the quantitative composition of the Reliability Committee of the Company's Board of Directors - 5 (five) persons. </w:t>
      </w:r>
    </w:p>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84203A" w:rsidP="00804BCC">
      <w:pPr>
        <w:widowControl w:val="0"/>
        <w:tabs>
          <w:tab w:val="left" w:pos="540"/>
          <w:tab w:val="left" w:pos="993"/>
        </w:tabs>
        <w:ind w:firstLine="567"/>
        <w:contextualSpacing/>
        <w:jc w:val="both"/>
        <w:rPr>
          <w:color w:val="000000"/>
        </w:rPr>
      </w:pPr>
    </w:p>
    <w:p w:rsidR="00804BCC" w:rsidRPr="0084203A" w:rsidP="00804BCC">
      <w:pPr>
        <w:widowControl w:val="0"/>
        <w:tabs>
          <w:tab w:val="left" w:pos="540"/>
          <w:tab w:val="left" w:pos="993"/>
        </w:tabs>
        <w:bidi w:val="0"/>
        <w:ind w:firstLine="567"/>
        <w:contextualSpacing/>
        <w:jc w:val="both"/>
        <w:rPr>
          <w:color w:val="000000"/>
        </w:rPr>
      </w:pPr>
      <w:r w:rsidRPr="0084203A">
        <w:rPr>
          <w:color w:val="000000"/>
          <w:rtl w:val="0"/>
          <w:lang w:val="en"/>
        </w:rPr>
        <w:t>3.2.</w:t>
        <w:tab/>
        <w:t>Elect the following members of the Reliability Committee of the Company's Board of Directors:</w:t>
      </w:r>
    </w:p>
    <w:tbl>
      <w:tblPr>
        <w:tblStyle w:val="TableGrid"/>
        <w:tblW w:w="9634" w:type="dxa"/>
        <w:tblLook w:val="04A0"/>
      </w:tblPr>
      <w:tblGrid>
        <w:gridCol w:w="704"/>
        <w:gridCol w:w="2835"/>
        <w:gridCol w:w="6095"/>
      </w:tblGrid>
      <w:tr w:rsidTr="003C737E">
        <w:tblPrEx>
          <w:tblW w:w="9634" w:type="dxa"/>
          <w:tblLook w:val="04A0"/>
        </w:tblPrEx>
        <w:tc>
          <w:tcPr>
            <w:tcW w:w="704" w:type="dxa"/>
            <w:vAlign w:val="center"/>
          </w:tcPr>
          <w:p w:rsidR="00804BCC" w:rsidRPr="0084203A" w:rsidP="00804BCC">
            <w:pPr>
              <w:widowControl w:val="0"/>
              <w:tabs>
                <w:tab w:val="left" w:pos="540"/>
                <w:tab w:val="left" w:pos="993"/>
              </w:tabs>
              <w:bidi w:val="0"/>
              <w:contextualSpacing/>
              <w:jc w:val="center"/>
              <w:rPr>
                <w:color w:val="000000"/>
              </w:rPr>
            </w:pPr>
            <w:r w:rsidRPr="0084203A">
              <w:rPr>
                <w:color w:val="000000"/>
                <w:rtl w:val="0"/>
                <w:lang w:val="en"/>
              </w:rPr>
              <w:t>1</w:t>
            </w:r>
          </w:p>
        </w:tc>
        <w:tc>
          <w:tcPr>
            <w:tcW w:w="2835" w:type="dxa"/>
            <w:vAlign w:val="center"/>
          </w:tcPr>
          <w:p w:rsidR="00804BCC" w:rsidP="00804BCC">
            <w:pPr>
              <w:bidi w:val="0"/>
              <w:rPr>
                <w:bCs/>
                <w:color w:val="000000"/>
              </w:rPr>
            </w:pPr>
            <w:r w:rsidRPr="0084203A">
              <w:rPr>
                <w:bCs/>
                <w:color w:val="000000"/>
                <w:rtl w:val="0"/>
                <w:lang w:val="en"/>
              </w:rPr>
              <w:t>Alyushenko</w:t>
            </w:r>
          </w:p>
          <w:p w:rsidR="00804BCC" w:rsidRPr="0084203A" w:rsidP="00804BCC">
            <w:pPr>
              <w:bidi w:val="0"/>
              <w:rPr>
                <w:bCs/>
                <w:color w:val="000000"/>
              </w:rPr>
            </w:pPr>
            <w:r w:rsidRPr="0084203A">
              <w:rPr>
                <w:bCs/>
                <w:color w:val="000000"/>
                <w:rtl w:val="0"/>
                <w:lang w:val="en"/>
              </w:rPr>
              <w:t xml:space="preserve">Igor Dmitrievich </w:t>
            </w:r>
          </w:p>
        </w:tc>
        <w:tc>
          <w:tcPr>
            <w:tcW w:w="6095" w:type="dxa"/>
            <w:vAlign w:val="center"/>
          </w:tcPr>
          <w:p w:rsidR="00804BCC" w:rsidRPr="0084203A" w:rsidP="00804BCC">
            <w:pPr>
              <w:widowControl w:val="0"/>
              <w:tabs>
                <w:tab w:val="left" w:pos="709"/>
              </w:tabs>
              <w:bidi w:val="0"/>
              <w:jc w:val="both"/>
              <w:rPr>
                <w:bCs/>
                <w:color w:val="000000"/>
              </w:rPr>
            </w:pPr>
            <w:r w:rsidRPr="0084203A">
              <w:rPr>
                <w:rtl w:val="0"/>
                <w:lang w:val="en"/>
              </w:rPr>
              <w:t>Deputy Chief Engineer — Head Dispatcher of Rosseti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804BCC">
      <w:pPr>
        <w:widowControl w:val="0"/>
        <w:suppressAutoHyphens/>
        <w:rPr>
          <w:b/>
        </w:rPr>
      </w:pPr>
    </w:p>
    <w:tbl>
      <w:tblPr>
        <w:tblStyle w:val="TableGrid"/>
        <w:tblW w:w="9634" w:type="dxa"/>
        <w:tblLook w:val="04A0"/>
      </w:tblPr>
      <w:tblGrid>
        <w:gridCol w:w="704"/>
        <w:gridCol w:w="2835"/>
        <w:gridCol w:w="6095"/>
      </w:tblGrid>
      <w:tr w:rsidTr="003C737E">
        <w:tblPrEx>
          <w:tblW w:w="9634" w:type="dxa"/>
          <w:tblLook w:val="04A0"/>
        </w:tblPrEx>
        <w:tc>
          <w:tcPr>
            <w:tcW w:w="704" w:type="dxa"/>
            <w:vAlign w:val="center"/>
          </w:tcPr>
          <w:p w:rsidR="00804BCC" w:rsidRPr="0084203A" w:rsidP="00804BCC">
            <w:pPr>
              <w:widowControl w:val="0"/>
              <w:tabs>
                <w:tab w:val="left" w:pos="540"/>
                <w:tab w:val="left" w:pos="993"/>
              </w:tabs>
              <w:bidi w:val="0"/>
              <w:contextualSpacing/>
              <w:jc w:val="center"/>
              <w:rPr>
                <w:color w:val="000000"/>
              </w:rPr>
            </w:pPr>
            <w:r w:rsidRPr="0084203A">
              <w:rPr>
                <w:color w:val="000000"/>
                <w:rtl w:val="0"/>
                <w:lang w:val="en"/>
              </w:rPr>
              <w:t>2</w:t>
            </w:r>
          </w:p>
        </w:tc>
        <w:tc>
          <w:tcPr>
            <w:tcW w:w="2835" w:type="dxa"/>
            <w:vAlign w:val="center"/>
          </w:tcPr>
          <w:p w:rsidR="00804BCC" w:rsidP="00804BCC">
            <w:pPr>
              <w:bidi w:val="0"/>
              <w:rPr>
                <w:bCs/>
                <w:color w:val="000000"/>
              </w:rPr>
            </w:pPr>
            <w:r w:rsidRPr="0084203A">
              <w:rPr>
                <w:bCs/>
                <w:color w:val="000000"/>
                <w:rtl w:val="0"/>
                <w:lang w:val="en"/>
              </w:rPr>
              <w:t xml:space="preserve">Goncharov </w:t>
            </w:r>
          </w:p>
          <w:p w:rsidR="00804BCC" w:rsidRPr="0084203A" w:rsidP="00804BCC">
            <w:pPr>
              <w:bidi w:val="0"/>
              <w:rPr>
                <w:bCs/>
                <w:color w:val="000000"/>
              </w:rPr>
            </w:pPr>
            <w:r w:rsidRPr="0084203A">
              <w:rPr>
                <w:bCs/>
                <w:color w:val="000000"/>
                <w:rtl w:val="0"/>
                <w:lang w:val="en"/>
              </w:rPr>
              <w:t xml:space="preserve">Pavel Viktorovich </w:t>
            </w:r>
          </w:p>
        </w:tc>
        <w:tc>
          <w:tcPr>
            <w:tcW w:w="6095" w:type="dxa"/>
            <w:vAlign w:val="center"/>
          </w:tcPr>
          <w:p w:rsidR="00804BCC" w:rsidRPr="0084203A" w:rsidP="00804BCC">
            <w:pPr>
              <w:widowControl w:val="0"/>
              <w:tabs>
                <w:tab w:val="left" w:pos="709"/>
              </w:tabs>
              <w:bidi w:val="0"/>
              <w:jc w:val="both"/>
              <w:rPr>
                <w:bCs/>
                <w:color w:val="000000"/>
              </w:rPr>
            </w:pPr>
            <w:r w:rsidRPr="0084203A">
              <w:rPr>
                <w:bCs/>
                <w:color w:val="000000"/>
                <w:rtl w:val="0"/>
                <w:lang w:val="en"/>
              </w:rPr>
              <w:t>Deputy General Director for Technical Issues, Chief Engineer of Rosseti South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84203A" w:rsidP="00804BCC">
            <w:pPr>
              <w:widowControl w:val="0"/>
              <w:tabs>
                <w:tab w:val="left" w:pos="540"/>
                <w:tab w:val="left" w:pos="993"/>
              </w:tabs>
              <w:bidi w:val="0"/>
              <w:contextualSpacing/>
              <w:jc w:val="center"/>
              <w:rPr>
                <w:color w:val="000000"/>
              </w:rPr>
            </w:pPr>
            <w:r w:rsidRPr="0084203A">
              <w:rPr>
                <w:color w:val="000000"/>
                <w:rtl w:val="0"/>
                <w:lang w:val="en"/>
              </w:rPr>
              <w:t>3</w:t>
            </w:r>
          </w:p>
        </w:tc>
        <w:tc>
          <w:tcPr>
            <w:tcW w:w="2835" w:type="dxa"/>
            <w:vAlign w:val="center"/>
          </w:tcPr>
          <w:p w:rsidR="00804BCC" w:rsidP="00804BCC">
            <w:pPr>
              <w:bidi w:val="0"/>
              <w:rPr>
                <w:bCs/>
                <w:color w:val="000000"/>
              </w:rPr>
            </w:pPr>
            <w:r w:rsidRPr="0084203A">
              <w:rPr>
                <w:bCs/>
                <w:color w:val="000000"/>
                <w:rtl w:val="0"/>
                <w:lang w:val="en"/>
              </w:rPr>
              <w:t xml:space="preserve">Rybin </w:t>
            </w:r>
          </w:p>
          <w:p w:rsidR="00804BCC" w:rsidRPr="0084203A" w:rsidP="00804BCC">
            <w:pPr>
              <w:bidi w:val="0"/>
              <w:rPr>
                <w:bCs/>
                <w:color w:val="000000"/>
              </w:rPr>
            </w:pPr>
            <w:r w:rsidRPr="0084203A">
              <w:rPr>
                <w:bCs/>
                <w:color w:val="000000"/>
                <w:rtl w:val="0"/>
                <w:lang w:val="en"/>
              </w:rPr>
              <w:t xml:space="preserve">Alexey Alexandrovich </w:t>
            </w:r>
          </w:p>
        </w:tc>
        <w:tc>
          <w:tcPr>
            <w:tcW w:w="5954" w:type="dxa"/>
            <w:vAlign w:val="center"/>
          </w:tcPr>
          <w:p w:rsidR="00804BCC" w:rsidRPr="0084203A" w:rsidP="00804BCC">
            <w:pPr>
              <w:widowControl w:val="0"/>
              <w:bidi w:val="0"/>
              <w:jc w:val="both"/>
              <w:rPr>
                <w:bCs/>
                <w:color w:val="000000"/>
              </w:rPr>
            </w:pPr>
            <w:r w:rsidRPr="0084203A">
              <w:rPr>
                <w:bCs/>
                <w:color w:val="000000"/>
                <w:rtl w:val="0"/>
                <w:lang w:val="en"/>
              </w:rPr>
              <w:t>Deputy General Director for Economics and Finance of Rosseti South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84203A"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c>
          <w:tcPr>
            <w:tcW w:w="704" w:type="dxa"/>
            <w:vAlign w:val="center"/>
          </w:tcPr>
          <w:p w:rsidR="00804BCC" w:rsidRPr="0084203A" w:rsidP="00804BCC">
            <w:pPr>
              <w:widowControl w:val="0"/>
              <w:tabs>
                <w:tab w:val="left" w:pos="540"/>
                <w:tab w:val="left" w:pos="993"/>
              </w:tabs>
              <w:bidi w:val="0"/>
              <w:contextualSpacing/>
              <w:jc w:val="center"/>
              <w:rPr>
                <w:color w:val="000000"/>
              </w:rPr>
            </w:pPr>
            <w:r w:rsidRPr="0084203A">
              <w:rPr>
                <w:color w:val="000000"/>
                <w:rtl w:val="0"/>
                <w:lang w:val="en"/>
              </w:rPr>
              <w:t>4</w:t>
            </w:r>
          </w:p>
        </w:tc>
        <w:tc>
          <w:tcPr>
            <w:tcW w:w="2835" w:type="dxa"/>
            <w:vAlign w:val="center"/>
          </w:tcPr>
          <w:p w:rsidR="00804BCC" w:rsidP="00804BCC">
            <w:pPr>
              <w:bidi w:val="0"/>
              <w:rPr>
                <w:bCs/>
                <w:color w:val="000000"/>
              </w:rPr>
            </w:pPr>
            <w:r w:rsidRPr="0084203A">
              <w:rPr>
                <w:bCs/>
                <w:color w:val="000000"/>
                <w:rtl w:val="0"/>
                <w:lang w:val="en"/>
              </w:rPr>
              <w:t xml:space="preserve">Smaga </w:t>
            </w:r>
          </w:p>
          <w:p w:rsidR="00804BCC" w:rsidRPr="0084203A" w:rsidP="00804BCC">
            <w:pPr>
              <w:bidi w:val="0"/>
              <w:rPr>
                <w:bCs/>
                <w:color w:val="000000"/>
              </w:rPr>
            </w:pPr>
            <w:r w:rsidRPr="0084203A">
              <w:rPr>
                <w:bCs/>
                <w:color w:val="000000"/>
                <w:rtl w:val="0"/>
                <w:lang w:val="en"/>
              </w:rPr>
              <w:t>Mikhail Vladimirovich</w:t>
            </w:r>
          </w:p>
        </w:tc>
        <w:tc>
          <w:tcPr>
            <w:tcW w:w="5954" w:type="dxa"/>
            <w:vAlign w:val="center"/>
          </w:tcPr>
          <w:p w:rsidR="00804BCC" w:rsidRPr="0084203A" w:rsidP="00804BCC">
            <w:pPr>
              <w:widowControl w:val="0"/>
              <w:bidi w:val="0"/>
              <w:jc w:val="both"/>
              <w:rPr>
                <w:bCs/>
                <w:color w:val="000000"/>
              </w:rPr>
            </w:pPr>
            <w:r w:rsidRPr="0084203A">
              <w:rPr>
                <w:bCs/>
                <w:color w:val="000000"/>
                <w:rtl w:val="0"/>
                <w:lang w:val="en"/>
              </w:rPr>
              <w:t>Deputy Director (MSK) of Rosseti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84203A" w:rsidP="00804BCC">
      <w:pPr>
        <w:widowControl w:val="0"/>
        <w:suppressAutoHyphens/>
        <w:rPr>
          <w:b/>
        </w:rPr>
      </w:pPr>
    </w:p>
    <w:tbl>
      <w:tblPr>
        <w:tblStyle w:val="TableGrid"/>
        <w:tblW w:w="9493" w:type="dxa"/>
        <w:tblLook w:val="04A0"/>
      </w:tblPr>
      <w:tblGrid>
        <w:gridCol w:w="704"/>
        <w:gridCol w:w="2835"/>
        <w:gridCol w:w="5954"/>
      </w:tblGrid>
      <w:tr w:rsidTr="003C737E">
        <w:tblPrEx>
          <w:tblW w:w="9493" w:type="dxa"/>
          <w:tblLook w:val="04A0"/>
        </w:tblPrEx>
        <w:trPr>
          <w:trHeight w:val="615"/>
        </w:trPr>
        <w:tc>
          <w:tcPr>
            <w:tcW w:w="704" w:type="dxa"/>
            <w:vAlign w:val="center"/>
          </w:tcPr>
          <w:p w:rsidR="00804BCC" w:rsidRPr="0084203A" w:rsidP="00804BCC">
            <w:pPr>
              <w:widowControl w:val="0"/>
              <w:tabs>
                <w:tab w:val="left" w:pos="540"/>
                <w:tab w:val="left" w:pos="993"/>
              </w:tabs>
              <w:bidi w:val="0"/>
              <w:contextualSpacing/>
              <w:jc w:val="center"/>
              <w:rPr>
                <w:color w:val="000000"/>
              </w:rPr>
            </w:pPr>
            <w:r w:rsidRPr="0084203A">
              <w:rPr>
                <w:color w:val="000000"/>
                <w:rtl w:val="0"/>
                <w:lang w:val="en"/>
              </w:rPr>
              <w:t>5</w:t>
            </w:r>
          </w:p>
        </w:tc>
        <w:tc>
          <w:tcPr>
            <w:tcW w:w="2835" w:type="dxa"/>
            <w:vAlign w:val="center"/>
          </w:tcPr>
          <w:p w:rsidR="00804BCC" w:rsidP="00804BCC">
            <w:pPr>
              <w:bidi w:val="0"/>
              <w:rPr>
                <w:bCs/>
                <w:color w:val="000000"/>
              </w:rPr>
            </w:pPr>
            <w:r w:rsidRPr="0084203A">
              <w:rPr>
                <w:bCs/>
                <w:color w:val="000000"/>
                <w:rtl w:val="0"/>
                <w:lang w:val="en"/>
              </w:rPr>
              <w:t xml:space="preserve">Zarkhin </w:t>
            </w:r>
          </w:p>
          <w:p w:rsidR="00804BCC" w:rsidRPr="0084203A" w:rsidP="00804BCC">
            <w:pPr>
              <w:bidi w:val="0"/>
              <w:rPr>
                <w:bCs/>
                <w:color w:val="000000"/>
              </w:rPr>
            </w:pPr>
            <w:r w:rsidRPr="0084203A">
              <w:rPr>
                <w:bCs/>
                <w:color w:val="000000"/>
                <w:rtl w:val="0"/>
                <w:lang w:val="en"/>
              </w:rPr>
              <w:t>Vitaliy Yuryevich</w:t>
            </w:r>
          </w:p>
        </w:tc>
        <w:tc>
          <w:tcPr>
            <w:tcW w:w="5954" w:type="dxa"/>
            <w:vAlign w:val="center"/>
          </w:tcPr>
          <w:p w:rsidR="00804BCC" w:rsidRPr="0084203A" w:rsidP="00804BCC">
            <w:pPr>
              <w:widowControl w:val="0"/>
              <w:bidi w:val="0"/>
              <w:jc w:val="both"/>
            </w:pPr>
            <w:r w:rsidRPr="0084203A">
              <w:rPr>
                <w:rtl w:val="0"/>
                <w:lang w:val="en"/>
              </w:rPr>
              <w:t>Member of the Board of Directors, Rosseti South PJSC</w:t>
            </w:r>
          </w:p>
        </w:tc>
      </w:tr>
    </w:tbl>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RPr="0084203A" w:rsidP="00804BCC">
      <w:pPr>
        <w:widowControl w:val="0"/>
        <w:suppressAutoHyphens/>
        <w:rPr>
          <w:b/>
        </w:rPr>
      </w:pPr>
    </w:p>
    <w:p w:rsidR="00804BCC" w:rsidRPr="0084203A" w:rsidP="00804BCC">
      <w:pPr>
        <w:widowControl w:val="0"/>
        <w:bidi w:val="0"/>
        <w:ind w:firstLine="567"/>
        <w:jc w:val="both"/>
      </w:pPr>
      <w:r w:rsidRPr="0084203A">
        <w:rPr>
          <w:rtl w:val="0"/>
          <w:lang w:val="en"/>
        </w:rPr>
        <w:t>3.3. Elect Igor Dmitrievich Alushenko as a Chairman of the Reliability Committee of the Company's Board of Directors.</w:t>
      </w:r>
    </w:p>
    <w:p w:rsidR="00804BCC" w:rsidP="00804BCC">
      <w:pPr>
        <w:widowControl w:val="0"/>
        <w:suppressAutoHyphens/>
        <w:rPr>
          <w:b/>
        </w:rPr>
      </w:pPr>
    </w:p>
    <w:p w:rsidR="00804BCC" w:rsidRPr="00373DE4" w:rsidP="00804BCC">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Grebtsov P.V.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Pr>
                <w:sz w:val="24"/>
                <w:szCs w:val="24"/>
                <w:rtl w:val="0"/>
                <w:lang w:val="en"/>
              </w:rPr>
              <w:t>Mikhailik K.A.</w:t>
            </w:r>
          </w:p>
        </w:tc>
        <w:tc>
          <w:tcPr>
            <w:tcW w:w="150"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208"/>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Guryanov D.L.</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Perets A.Yu.</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108"/>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sidRPr="00373DE4">
              <w:rPr>
                <w:sz w:val="24"/>
                <w:szCs w:val="24"/>
                <w:rtl w:val="0"/>
                <w:lang w:val="en"/>
              </w:rPr>
              <w:t>Zarkhin V.Yu.</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3C737E">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Romankov A.O.</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804BCC" w:rsidRPr="00373DE4" w:rsidP="00804BCC">
            <w:pPr>
              <w:pStyle w:val="BodyText"/>
              <w:widowControl w:val="0"/>
              <w:bidi w:val="0"/>
              <w:ind w:right="-90"/>
              <w:jc w:val="both"/>
              <w:rPr>
                <w:sz w:val="24"/>
                <w:szCs w:val="24"/>
              </w:rPr>
            </w:pPr>
            <w:r>
              <w:rPr>
                <w:sz w:val="24"/>
                <w:szCs w:val="24"/>
                <w:rtl w:val="0"/>
                <w:lang w:val="en"/>
              </w:rPr>
              <w:t>Kapitonov V.A.</w:t>
            </w:r>
          </w:p>
        </w:tc>
        <w:tc>
          <w:tcPr>
            <w:tcW w:w="196" w:type="pct"/>
          </w:tcPr>
          <w:p w:rsidR="00804BCC" w:rsidRPr="00373DE4" w:rsidP="00804BCC">
            <w:pPr>
              <w:pStyle w:val="BodyText"/>
              <w:widowControl w:val="0"/>
              <w:bidi w:val="0"/>
              <w:jc w:val="both"/>
              <w:rPr>
                <w:b/>
                <w:bCs/>
                <w:sz w:val="24"/>
                <w:szCs w:val="24"/>
              </w:rPr>
            </w:pPr>
            <w:r>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c>
          <w:tcPr>
            <w:tcW w:w="1046" w:type="pct"/>
          </w:tcPr>
          <w:p w:rsidR="00804BCC" w:rsidRPr="00373DE4" w:rsidP="00804BCC">
            <w:pPr>
              <w:pStyle w:val="BodyText"/>
              <w:widowControl w:val="0"/>
              <w:bidi w:val="0"/>
              <w:ind w:right="-90"/>
              <w:jc w:val="both"/>
              <w:rPr>
                <w:sz w:val="24"/>
                <w:szCs w:val="24"/>
              </w:rPr>
            </w:pPr>
            <w:r w:rsidRPr="00373DE4">
              <w:rPr>
                <w:sz w:val="24"/>
                <w:szCs w:val="24"/>
                <w:rtl w:val="0"/>
                <w:lang w:val="en"/>
              </w:rPr>
              <w:t>Selivanova L.V.</w:t>
            </w:r>
          </w:p>
        </w:tc>
        <w:tc>
          <w:tcPr>
            <w:tcW w:w="150"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sidRPr="00373DE4">
              <w:rPr>
                <w:sz w:val="24"/>
                <w:szCs w:val="24"/>
                <w:rtl w:val="0"/>
                <w:lang w:val="en"/>
              </w:rPr>
              <w:t>Kolyada A.S.</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bidi w:val="0"/>
              <w:ind w:right="-90"/>
              <w:jc w:val="both"/>
              <w:rPr>
                <w:bCs/>
                <w:sz w:val="24"/>
                <w:szCs w:val="24"/>
              </w:rPr>
            </w:pPr>
            <w:r>
              <w:rPr>
                <w:bCs/>
                <w:sz w:val="24"/>
                <w:szCs w:val="24"/>
                <w:rtl w:val="0"/>
                <w:lang w:val="en"/>
              </w:rPr>
              <w:t>Ebzeev B.B.</w:t>
            </w:r>
          </w:p>
        </w:tc>
        <w:tc>
          <w:tcPr>
            <w:tcW w:w="150" w:type="pct"/>
          </w:tcPr>
          <w:p w:rsidR="00804BCC" w:rsidRPr="00373DE4" w:rsidP="00804BCC">
            <w:pPr>
              <w:pStyle w:val="BodyText"/>
              <w:widowControl w:val="0"/>
              <w:bidi w:val="0"/>
              <w:rPr>
                <w:b/>
                <w:bCs/>
                <w:sz w:val="24"/>
                <w:szCs w:val="24"/>
              </w:rPr>
            </w:pPr>
            <w:r>
              <w:rPr>
                <w:b/>
                <w:bCs/>
                <w:sz w:val="24"/>
                <w:szCs w:val="24"/>
                <w:rtl w:val="0"/>
                <w:lang w:val="en"/>
              </w:rPr>
              <w:t>-</w:t>
            </w:r>
          </w:p>
        </w:tc>
        <w:tc>
          <w:tcPr>
            <w:tcW w:w="1273" w:type="pct"/>
          </w:tcPr>
          <w:p w:rsidR="00804BCC" w:rsidRPr="00373DE4"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804BCC" w:rsidRPr="00373DE4" w:rsidP="00804BCC">
            <w:pPr>
              <w:pStyle w:val="BodyText"/>
              <w:widowControl w:val="0"/>
              <w:bidi w:val="0"/>
              <w:ind w:right="-90"/>
              <w:jc w:val="both"/>
              <w:rPr>
                <w:sz w:val="24"/>
                <w:szCs w:val="24"/>
              </w:rPr>
            </w:pPr>
            <w:r>
              <w:rPr>
                <w:sz w:val="24"/>
                <w:szCs w:val="24"/>
                <w:rtl w:val="0"/>
                <w:lang w:val="en"/>
              </w:rPr>
              <w:t>Korotkova M.V.</w:t>
            </w:r>
          </w:p>
        </w:tc>
        <w:tc>
          <w:tcPr>
            <w:tcW w:w="196" w:type="pct"/>
          </w:tcPr>
          <w:p w:rsidR="00804BCC" w:rsidRPr="00373DE4" w:rsidP="00804BCC">
            <w:pPr>
              <w:pStyle w:val="BodyText"/>
              <w:widowControl w:val="0"/>
              <w:bidi w:val="0"/>
              <w:jc w:val="both"/>
              <w:rPr>
                <w:b/>
                <w:bCs/>
                <w:sz w:val="24"/>
                <w:szCs w:val="24"/>
              </w:rPr>
            </w:pPr>
            <w:r w:rsidRPr="00373DE4">
              <w:rPr>
                <w:b/>
                <w:bCs/>
                <w:sz w:val="24"/>
                <w:szCs w:val="24"/>
                <w:rtl w:val="0"/>
                <w:lang w:val="en"/>
              </w:rPr>
              <w:t>-</w:t>
            </w:r>
          </w:p>
        </w:tc>
        <w:tc>
          <w:tcPr>
            <w:tcW w:w="1201" w:type="pct"/>
          </w:tcPr>
          <w:p w:rsidR="00804BCC" w:rsidRPr="00373DE4" w:rsidP="00804BCC">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804BCC" w:rsidRPr="00373DE4" w:rsidP="00804BCC">
            <w:pPr>
              <w:pStyle w:val="BodyText"/>
              <w:widowControl w:val="0"/>
              <w:ind w:right="-90"/>
              <w:jc w:val="both"/>
              <w:rPr>
                <w:bCs/>
                <w:sz w:val="24"/>
                <w:szCs w:val="24"/>
              </w:rPr>
            </w:pPr>
          </w:p>
        </w:tc>
        <w:tc>
          <w:tcPr>
            <w:tcW w:w="150" w:type="pct"/>
          </w:tcPr>
          <w:p w:rsidR="00804BCC" w:rsidRPr="00373DE4" w:rsidP="00804BCC">
            <w:pPr>
              <w:pStyle w:val="BodyText"/>
              <w:widowControl w:val="0"/>
              <w:rPr>
                <w:b/>
                <w:bCs/>
                <w:sz w:val="24"/>
                <w:szCs w:val="24"/>
              </w:rPr>
            </w:pPr>
          </w:p>
        </w:tc>
        <w:tc>
          <w:tcPr>
            <w:tcW w:w="1273" w:type="pct"/>
          </w:tcPr>
          <w:p w:rsidR="00804BCC" w:rsidRPr="00373DE4" w:rsidP="00804BCC">
            <w:pPr>
              <w:pStyle w:val="BodyText"/>
              <w:widowControl w:val="0"/>
              <w:ind w:right="-41"/>
              <w:jc w:val="both"/>
              <w:rPr>
                <w:b/>
                <w:bCs/>
                <w:sz w:val="24"/>
                <w:szCs w:val="24"/>
              </w:rPr>
            </w:pPr>
          </w:p>
        </w:tc>
      </w:tr>
    </w:tbl>
    <w:p w:rsidR="00804BCC" w:rsidRPr="00373DE4" w:rsidP="00804BCC">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804BCC"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231"/>
        </w:trPr>
        <w:tc>
          <w:tcPr>
            <w:tcW w:w="4031" w:type="dxa"/>
            <w:vAlign w:val="center"/>
          </w:tcPr>
          <w:p w:rsidR="00C27BAD" w:rsidRPr="00373DE4" w:rsidP="006E7BF1">
            <w:pPr>
              <w:pStyle w:val="BodyText"/>
              <w:widowControl w:val="0"/>
              <w:tabs>
                <w:tab w:val="num" w:pos="-1440"/>
                <w:tab w:val="left" w:pos="1080"/>
              </w:tabs>
              <w:ind w:left="-105"/>
              <w:rPr>
                <w:b/>
                <w:sz w:val="24"/>
                <w:szCs w:val="24"/>
              </w:rPr>
            </w:pPr>
          </w:p>
        </w:tc>
        <w:tc>
          <w:tcPr>
            <w:tcW w:w="3083" w:type="dxa"/>
            <w:vMerge/>
            <w:vAlign w:val="center"/>
          </w:tcPr>
          <w:p w:rsidR="00C27BAD" w:rsidRPr="00373DE4" w:rsidP="006E7BF1">
            <w:pPr>
              <w:pStyle w:val="BodyText"/>
              <w:widowControl w:val="0"/>
              <w:tabs>
                <w:tab w:val="num" w:pos="-1440"/>
                <w:tab w:val="left" w:pos="1080"/>
              </w:tabs>
              <w:rPr>
                <w:b/>
                <w:sz w:val="24"/>
                <w:szCs w:val="24"/>
              </w:rPr>
            </w:pPr>
          </w:p>
        </w:tc>
        <w:tc>
          <w:tcPr>
            <w:tcW w:w="2349" w:type="dxa"/>
            <w:vAlign w:val="center"/>
          </w:tcPr>
          <w:p w:rsidR="00C27BAD" w:rsidP="006E7BF1">
            <w:pPr>
              <w:pStyle w:val="BodyText"/>
              <w:widowControl w:val="0"/>
              <w:tabs>
                <w:tab w:val="num" w:pos="-1440"/>
                <w:tab w:val="left" w:pos="1080"/>
              </w:tabs>
              <w:rPr>
                <w:b/>
                <w:sz w:val="24"/>
                <w:szCs w:val="24"/>
              </w:rPr>
            </w:pP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bookmarkStart w:id="0" w:name="_GoBack"/>
            <w:bookmarkEnd w:id="0"/>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C27BAD">
      <w:pPr>
        <w:tabs>
          <w:tab w:val="left" w:pos="540"/>
          <w:tab w:val="left" w:pos="1134"/>
        </w:tabs>
        <w:jc w:val="both"/>
        <w:rPr>
          <w:b/>
          <w:color w:val="000000" w:themeColor="text1"/>
        </w:rPr>
      </w:pPr>
    </w:p>
    <w:sectPr w:rsidSect="00440689">
      <w:headerReference w:type="default" r:id="rId8"/>
      <w:footerReference w:type="default" r:id="rId9"/>
      <w:headerReference w:type="first" r:id="rId10"/>
      <w:pgSz w:w="11906" w:h="16838"/>
      <w:pgMar w:top="1134" w:right="849" w:bottom="851"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804BCC">
        <w:pPr>
          <w:pStyle w:val="Footer"/>
          <w:jc w:val="right"/>
        </w:pPr>
        <w:r>
          <w:fldChar w:fldCharType="begin"/>
        </w:r>
        <w:r>
          <w:instrText>PAGE   \* MERGEFORMAT</w:instrText>
        </w:r>
        <w:r>
          <w:fldChar w:fldCharType="separate"/>
        </w:r>
        <w:r w:rsidR="00C27BAD">
          <w:rPr>
            <w:noProof/>
          </w:rPr>
          <w:t>5</w:t>
        </w:r>
        <w:r>
          <w:fldChar w:fldCharType="end"/>
        </w:r>
      </w:p>
    </w:sdtContent>
  </w:sdt>
  <w:p w:rsidR="00804B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4BCC">
      <w:r>
        <w:separator/>
      </w:r>
    </w:p>
  </w:footnote>
  <w:footnote w:type="continuationSeparator" w:id="1">
    <w:p w:rsidR="00804BCC">
      <w:r>
        <w:continuationSeparator/>
      </w:r>
    </w:p>
  </w:footnote>
  <w:footnote w:id="2">
    <w:p w:rsidR="00804BCC" w:rsidP="00804BCC">
      <w:pPr>
        <w:pStyle w:val="FootnoteText"/>
        <w:bidi w:val="0"/>
        <w:jc w:val="both"/>
      </w:pPr>
      <w:r>
        <w:rPr>
          <w:rStyle w:val="FootnoteReference"/>
        </w:rPr>
        <w:footnoteRef/>
      </w:r>
      <w:r>
        <w:rPr>
          <w:rtl w:val="0"/>
          <w:lang w:val="en"/>
        </w:rPr>
        <w:t xml:space="preserve"> 3 members of the Audit Committee of the Company's Board of Directors with the largest number of votes will be considered elected.</w:t>
      </w:r>
    </w:p>
  </w:footnote>
  <w:footnote w:id="3">
    <w:p w:rsidR="00804BCC" w:rsidP="00804BCC">
      <w:pPr>
        <w:pStyle w:val="FootnoteText"/>
        <w:bidi w:val="0"/>
        <w:jc w:val="both"/>
      </w:pPr>
      <w:r>
        <w:rPr>
          <w:rStyle w:val="FootnoteReference"/>
        </w:rPr>
        <w:footnoteRef/>
      </w:r>
      <w:r>
        <w:rPr>
          <w:rtl w:val="0"/>
          <w:lang w:val="en"/>
        </w:rPr>
        <w:t xml:space="preserve"> 3 members of the HR and Remuneration Committee of the Company's Board of Directors with the largest number of votes will be considered 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pPr>
      <w:pStyle w:val="Header"/>
      <w:jc w:val="right"/>
    </w:pPr>
  </w:p>
  <w:p w:rsidR="00804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1">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3">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5">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53650EF4"/>
    <w:multiLevelType w:val="hybridMultilevel"/>
    <w:tmpl w:val="647C6916"/>
    <w:lvl w:ilvl="0">
      <w:start w:val="1"/>
      <w:numFmt w:val="decimal"/>
      <w:lvlText w:val="%1."/>
      <w:lvlJc w:val="left"/>
      <w:pPr>
        <w:ind w:left="1641" w:hanging="360"/>
      </w:pPr>
      <w:rPr>
        <w:rFonts w:ascii="Times New Roman" w:hAnsi="Times New Roman" w:hint="default"/>
        <w:b w:val="0"/>
        <w:i/>
        <w:sz w:val="24"/>
      </w:rPr>
    </w:lvl>
    <w:lvl w:ilvl="1" w:tentative="1">
      <w:start w:val="1"/>
      <w:numFmt w:val="lowerLetter"/>
      <w:lvlText w:val="%2."/>
      <w:lvlJc w:val="left"/>
      <w:pPr>
        <w:ind w:left="2361" w:hanging="360"/>
      </w:pPr>
    </w:lvl>
    <w:lvl w:ilvl="2" w:tentative="1">
      <w:start w:val="1"/>
      <w:numFmt w:val="lowerRoman"/>
      <w:lvlText w:val="%3."/>
      <w:lvlJc w:val="right"/>
      <w:pPr>
        <w:ind w:left="3081" w:hanging="180"/>
      </w:pPr>
    </w:lvl>
    <w:lvl w:ilvl="3" w:tentative="1">
      <w:start w:val="1"/>
      <w:numFmt w:val="decimal"/>
      <w:lvlText w:val="%4."/>
      <w:lvlJc w:val="left"/>
      <w:pPr>
        <w:ind w:left="3801" w:hanging="360"/>
      </w:pPr>
    </w:lvl>
    <w:lvl w:ilvl="4" w:tentative="1">
      <w:start w:val="1"/>
      <w:numFmt w:val="lowerLetter"/>
      <w:lvlText w:val="%5."/>
      <w:lvlJc w:val="left"/>
      <w:pPr>
        <w:ind w:left="4521" w:hanging="360"/>
      </w:pPr>
    </w:lvl>
    <w:lvl w:ilvl="5" w:tentative="1">
      <w:start w:val="1"/>
      <w:numFmt w:val="lowerRoman"/>
      <w:lvlText w:val="%6."/>
      <w:lvlJc w:val="right"/>
      <w:pPr>
        <w:ind w:left="5241" w:hanging="180"/>
      </w:pPr>
    </w:lvl>
    <w:lvl w:ilvl="6" w:tentative="1">
      <w:start w:val="1"/>
      <w:numFmt w:val="decimal"/>
      <w:lvlText w:val="%7."/>
      <w:lvlJc w:val="left"/>
      <w:pPr>
        <w:ind w:left="5961" w:hanging="360"/>
      </w:pPr>
    </w:lvl>
    <w:lvl w:ilvl="7" w:tentative="1">
      <w:start w:val="1"/>
      <w:numFmt w:val="lowerLetter"/>
      <w:lvlText w:val="%8."/>
      <w:lvlJc w:val="left"/>
      <w:pPr>
        <w:ind w:left="6681" w:hanging="360"/>
      </w:pPr>
    </w:lvl>
    <w:lvl w:ilvl="8" w:tentative="1">
      <w:start w:val="1"/>
      <w:numFmt w:val="lowerRoman"/>
      <w:lvlText w:val="%9."/>
      <w:lvlJc w:val="right"/>
      <w:pPr>
        <w:ind w:left="7401" w:hanging="180"/>
      </w:pPr>
    </w:lvl>
  </w:abstractNum>
  <w:abstractNum w:abstractNumId="17">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0"/>
  </w:num>
  <w:num w:numId="3">
    <w:abstractNumId w:val="17"/>
  </w:num>
  <w:num w:numId="4">
    <w:abstractNumId w:val="1"/>
  </w:num>
  <w:num w:numId="5">
    <w:abstractNumId w:val="11"/>
  </w:num>
  <w:num w:numId="6">
    <w:abstractNumId w:val="8"/>
  </w:num>
  <w:num w:numId="7">
    <w:abstractNumId w:val="5"/>
  </w:num>
  <w:num w:numId="8">
    <w:abstractNumId w:val="14"/>
  </w:num>
  <w:num w:numId="9">
    <w:abstractNumId w:val="9"/>
  </w:num>
  <w:num w:numId="10">
    <w:abstractNumId w:val="18"/>
  </w:num>
  <w:num w:numId="11">
    <w:abstractNumId w:val="7"/>
  </w:num>
  <w:num w:numId="12">
    <w:abstractNumId w:val="13"/>
  </w:num>
  <w:num w:numId="13">
    <w:abstractNumId w:val="12"/>
  </w:num>
  <w:num w:numId="14">
    <w:abstractNumId w:val="15"/>
  </w:num>
  <w:num w:numId="15">
    <w:abstractNumId w:val="6"/>
  </w:num>
  <w:num w:numId="16">
    <w:abstractNumId w:val="19"/>
  </w:num>
  <w:num w:numId="17">
    <w:abstractNumId w:val="2"/>
  </w:num>
  <w:num w:numId="18">
    <w:abstractNumId w:val="20"/>
  </w:num>
  <w:num w:numId="19">
    <w:abstractNumId w:val="4"/>
  </w:num>
  <w:num w:numId="20">
    <w:abstractNumId w:val="3"/>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2C33"/>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97C"/>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38B"/>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BE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03A"/>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6CC4"/>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27BAD"/>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D51F9F.BAFAFE10"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1FC3-E946-4B6A-98CB-543CEE55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1269</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31</cp:revision>
  <cp:lastPrinted>2020-04-16T06:19:00Z</cp:lastPrinted>
  <dcterms:created xsi:type="dcterms:W3CDTF">2020-05-18T12:03:00Z</dcterms:created>
  <dcterms:modified xsi:type="dcterms:W3CDTF">2021-11-29T08:26:00Z</dcterms:modified>
</cp:coreProperties>
</file>